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82" w:rsidRPr="00DD0982" w:rsidRDefault="00DD0982" w:rsidP="004D3398">
      <w:pPr>
        <w:pStyle w:val="Zwykytekst"/>
        <w:rPr>
          <w:b/>
          <w:sz w:val="28"/>
          <w:szCs w:val="28"/>
          <w:u w:val="single"/>
        </w:rPr>
      </w:pPr>
      <w:r>
        <w:t xml:space="preserve">            </w:t>
      </w:r>
      <w:r w:rsidRPr="00DD0982">
        <w:rPr>
          <w:b/>
          <w:sz w:val="28"/>
          <w:szCs w:val="28"/>
          <w:u w:val="single"/>
        </w:rPr>
        <w:t>Stanowisko Głównego Inspektora Sanitarnego</w:t>
      </w:r>
    </w:p>
    <w:p w:rsidR="00DD0982" w:rsidRDefault="00DD0982" w:rsidP="004D3398">
      <w:pPr>
        <w:pStyle w:val="Zwykytekst"/>
      </w:pPr>
    </w:p>
    <w:p w:rsidR="00DD0982" w:rsidRDefault="00DD0982" w:rsidP="004D3398">
      <w:pPr>
        <w:pStyle w:val="Zwykytekst"/>
      </w:pPr>
    </w:p>
    <w:p w:rsidR="00DD0982" w:rsidRDefault="00DD0982" w:rsidP="004D3398">
      <w:pPr>
        <w:pStyle w:val="Zwykytekst"/>
      </w:pPr>
      <w:r>
        <w:t xml:space="preserve"> </w:t>
      </w:r>
    </w:p>
    <w:p w:rsidR="004D3398" w:rsidRDefault="00DD0982" w:rsidP="004D3398">
      <w:pPr>
        <w:pStyle w:val="Zwykytekst"/>
      </w:pPr>
      <w:r>
        <w:t xml:space="preserve">       </w:t>
      </w:r>
      <w:r w:rsidR="004D3398">
        <w:t xml:space="preserve">Wszawica, zaliczana po względem medycznym do grupy inwazji pasożytami zewnętrznymi, nie znajduje się w wykazie chorób zakaźnych stanowiącym załącznik do obowiązującej ustawy z dnia 5 grudnia 2008r.  o zapobieganiu oraz zwalczaniu zakażeń i chorób zakaźnych u ludzi . W związku z powyższym przypadki wszawicy nie są objęte zakresem działania organów Państwowej Inspekcji Sanitarnej w zakresie zapobiegania oraz zwalczania zakażeń i chorób zakaźnych - brak jest obowiązku zgłaszania faktu występowania wszawicy w szkole lub przedszkolu do Państwowej Inspekcji Sanitarnej i równocześnie pracownicy Powiatowej Stacji Sanitarno-Epidemiologicznej nie mają podstaw do interwencji w przypadku podejrzenia występowania w placówce oświatowej wszawicy, a powiatowy inspektor sanitarny nie ma kompetencji do wydania decyzji administracyjnej nakazującej podejrzanemu o wszawicę wstrzymanie się od uczęszczania do szkoły lub przedszkola w trybie określonym prawem. </w:t>
      </w:r>
    </w:p>
    <w:p w:rsidR="004D3398" w:rsidRDefault="004D3398" w:rsidP="004D3398">
      <w:pPr>
        <w:pStyle w:val="Zwykytekst"/>
      </w:pPr>
    </w:p>
    <w:p w:rsidR="004D3398" w:rsidRDefault="004D3398" w:rsidP="004D3398">
      <w:pPr>
        <w:pStyle w:val="Zwykytekst"/>
      </w:pPr>
      <w:r>
        <w:t xml:space="preserve">Zgodnie ze stanowiskiem Głównego Inspektora Sanitarnego </w:t>
      </w:r>
      <w:r w:rsidRPr="00DC66D1">
        <w:rPr>
          <w:b/>
          <w:u w:val="single"/>
        </w:rPr>
        <w:t>wszawica stanowi aktualnie problem przede wszystkim natury higienicznej</w:t>
      </w:r>
      <w:r>
        <w:t xml:space="preserve">, jako że wszy nie przenoszą obecnie niebezpiecznych chorób zakaźnych. W aptekach dostępne są skuteczne preparaty </w:t>
      </w:r>
      <w:proofErr w:type="spellStart"/>
      <w:r>
        <w:t>przeciwwszawicze</w:t>
      </w:r>
      <w:proofErr w:type="spellEnd"/>
      <w:r>
        <w:t xml:space="preserve"> (np. szampony), które w połączeniu z systematycznymi zabiegami higienicznymi zastosowanymi przez rodziców lub opiekunów dziecka, pozwalają na likwidację problemu. Jednak, aby te działania były skuteczne muszą być realizowane systematycznie i skoordynowane, do czego potrzebna jest współpraca rodziców i dyrekcji przedszkola.  Kontrola czystości głów dzieci musi być prowadzona indywidualnie, pojedynczo, w gabinecie, za </w:t>
      </w:r>
      <w:r w:rsidR="00DC66D1">
        <w:t xml:space="preserve">pisemną </w:t>
      </w:r>
      <w:r>
        <w:t xml:space="preserve">zgodą rodziców lub opiekunów. W przypadku odmowy, jej  powody powinny być wyjaśnione, ponieważ zgodnie z obowiązującym prawem rodzice (opiekunowie) mają obowiązek dbać o dobro dziecka. O pozostaniu dziecka w domu na czas usunięcia wszy też decydują wyłącznie jego rodzice bądź opiekunowie. Nauczyciel-wychowawca dziecka bądź dyrektor  przedszkola, którzy zauważą, że dziecko jest zaniedbywane są obowiązani zawiadomić o tym gminny ośrodek pomocy społecznej, który z kolei może powiadomić sąd. Tak więc rozwiązanie problemu zgodnie z obowiązującymi przepisami leży w kompetencji rodziców/opiekunów dzieci. Informacje o zapobieganiu i zwalczaniu wszawicy są dostępne na stronie Powiatowej Stacji Sanitarno Epidemiologicznej w Łodzi, Wojewódzkiej Stacji Sanitarno Epidemiologicznej w Łodzi, Głównego Inspektoratu Sanitarnego w Warszawie, Państwowego Zakładu Higieny - Narodowego Instytutu Zdrowia Publicznego w Warszawie. </w:t>
      </w:r>
    </w:p>
    <w:p w:rsidR="004D3398" w:rsidRDefault="004D3398" w:rsidP="004D3398">
      <w:pPr>
        <w:pStyle w:val="Zwykytekst"/>
      </w:pPr>
    </w:p>
    <w:p w:rsidR="004D3398" w:rsidRDefault="004D3398" w:rsidP="004D3398">
      <w:pPr>
        <w:pStyle w:val="Zwykytekst"/>
      </w:pPr>
      <w:r>
        <w:t>Wszawica dotyczy zarówno dzieci jak i dorosłych, ponieważ jest łatwo przenoszona, więc jeśli jedna osoba w domu ma tę dolegliwość, staje się to problem całej rodziny, która powinna kompleksowo starać się ten problem rozwiązać przy pomocy dostępnych środków farmakologicznych.</w:t>
      </w:r>
    </w:p>
    <w:p w:rsidR="004D3398" w:rsidRDefault="004D3398" w:rsidP="004D3398"/>
    <w:p w:rsidR="00FB1793" w:rsidRDefault="00FB1793"/>
    <w:sectPr w:rsidR="00FB1793" w:rsidSect="00FB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1B" w:rsidRDefault="003A021B" w:rsidP="00DD0982">
      <w:r>
        <w:separator/>
      </w:r>
    </w:p>
  </w:endnote>
  <w:endnote w:type="continuationSeparator" w:id="0">
    <w:p w:rsidR="003A021B" w:rsidRDefault="003A021B" w:rsidP="00DD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1B" w:rsidRDefault="003A021B" w:rsidP="00DD0982">
      <w:r>
        <w:separator/>
      </w:r>
    </w:p>
  </w:footnote>
  <w:footnote w:type="continuationSeparator" w:id="0">
    <w:p w:rsidR="003A021B" w:rsidRDefault="003A021B" w:rsidP="00DD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398"/>
    <w:rsid w:val="0008343F"/>
    <w:rsid w:val="000C6028"/>
    <w:rsid w:val="003A021B"/>
    <w:rsid w:val="004D3398"/>
    <w:rsid w:val="005B1171"/>
    <w:rsid w:val="0091015B"/>
    <w:rsid w:val="00DC66D1"/>
    <w:rsid w:val="00DD0982"/>
    <w:rsid w:val="00F06FA2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D3398"/>
    <w:pPr>
      <w:suppressAutoHyphens w:val="0"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3398"/>
    <w:rPr>
      <w:rFonts w:ascii="Consolas" w:eastAsia="Calibri" w:hAnsi="Consolas" w:cs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D0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0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D0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09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HDM</dc:creator>
  <cp:lastModifiedBy>HDM</cp:lastModifiedBy>
  <cp:revision>4</cp:revision>
  <dcterms:created xsi:type="dcterms:W3CDTF">2017-05-02T09:39:00Z</dcterms:created>
  <dcterms:modified xsi:type="dcterms:W3CDTF">2018-07-03T07:10:00Z</dcterms:modified>
</cp:coreProperties>
</file>